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7431" w14:textId="466065FA" w:rsidR="00AD0EE3" w:rsidRDefault="007527E4" w:rsidP="009741A4">
      <w:pPr>
        <w:pStyle w:val="1MainHeading"/>
      </w:pPr>
      <w:r>
        <w:t xml:space="preserve">Video Content Requirement Brief </w:t>
      </w:r>
    </w:p>
    <w:tbl>
      <w:tblPr>
        <w:tblStyle w:val="TableGrid"/>
        <w:tblpPr w:leftFromText="180" w:rightFromText="180" w:vertAnchor="text" w:horzAnchor="margin" w:tblpY="152"/>
        <w:tblW w:w="9606" w:type="dxa"/>
        <w:tblLook w:val="04A0" w:firstRow="1" w:lastRow="0" w:firstColumn="1" w:lastColumn="0" w:noHBand="0" w:noVBand="1"/>
      </w:tblPr>
      <w:tblGrid>
        <w:gridCol w:w="4621"/>
        <w:gridCol w:w="4985"/>
      </w:tblGrid>
      <w:tr w:rsidR="009741A4" w:rsidRPr="009741A4" w14:paraId="56F5CBB9" w14:textId="77777777" w:rsidTr="00BF5994">
        <w:tc>
          <w:tcPr>
            <w:tcW w:w="4621" w:type="dxa"/>
            <w:shd w:val="clear" w:color="auto" w:fill="44546A" w:themeFill="text2"/>
          </w:tcPr>
          <w:p w14:paraId="2F5AB02F" w14:textId="77777777"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Project Name:</w:t>
            </w:r>
          </w:p>
        </w:tc>
        <w:tc>
          <w:tcPr>
            <w:tcW w:w="4985" w:type="dxa"/>
          </w:tcPr>
          <w:p w14:paraId="4525D1FE" w14:textId="57D98755" w:rsidR="009741A4" w:rsidRPr="009741A4" w:rsidRDefault="003E4A0F" w:rsidP="00BF5994">
            <w:pPr>
              <w:rPr>
                <w:rFonts w:ascii="Tahoma" w:hAnsi="Tahoma" w:cs="Tahoma"/>
              </w:rPr>
            </w:pPr>
            <w:r>
              <w:rPr>
                <w:rFonts w:ascii="Tahoma" w:hAnsi="Tahoma" w:cs="Tahoma"/>
              </w:rPr>
              <w:t xml:space="preserve">Tech Content Hub </w:t>
            </w:r>
            <w:r w:rsidR="00EA286E">
              <w:rPr>
                <w:rFonts w:ascii="Tahoma" w:hAnsi="Tahoma" w:cs="Tahoma"/>
              </w:rPr>
              <w:t>–</w:t>
            </w:r>
            <w:r>
              <w:rPr>
                <w:rFonts w:ascii="Tahoma" w:hAnsi="Tahoma" w:cs="Tahoma"/>
              </w:rPr>
              <w:t xml:space="preserve"> </w:t>
            </w:r>
            <w:r w:rsidR="00C31900">
              <w:rPr>
                <w:rFonts w:ascii="Tahoma" w:hAnsi="Tahoma" w:cs="Tahoma"/>
              </w:rPr>
              <w:t>Managing Your Financial Affairs</w:t>
            </w:r>
            <w:r w:rsidR="00EA286E">
              <w:rPr>
                <w:rFonts w:ascii="Tahoma" w:hAnsi="Tahoma" w:cs="Tahoma"/>
              </w:rPr>
              <w:t xml:space="preserve"> Video Content</w:t>
            </w:r>
          </w:p>
        </w:tc>
      </w:tr>
      <w:tr w:rsidR="009741A4" w:rsidRPr="009741A4" w14:paraId="4CA07858" w14:textId="77777777" w:rsidTr="00BF5994">
        <w:tc>
          <w:tcPr>
            <w:tcW w:w="4621" w:type="dxa"/>
            <w:shd w:val="clear" w:color="auto" w:fill="44546A" w:themeFill="text2"/>
          </w:tcPr>
          <w:p w14:paraId="2E9558DE" w14:textId="2FD5CB6D"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Date:</w:t>
            </w:r>
          </w:p>
        </w:tc>
        <w:tc>
          <w:tcPr>
            <w:tcW w:w="4985" w:type="dxa"/>
          </w:tcPr>
          <w:p w14:paraId="327EFC44" w14:textId="1D5D55E1" w:rsidR="009741A4" w:rsidRPr="009741A4" w:rsidRDefault="00EA286E" w:rsidP="00BF5994">
            <w:pPr>
              <w:rPr>
                <w:rFonts w:ascii="Tahoma" w:hAnsi="Tahoma" w:cs="Tahoma"/>
              </w:rPr>
            </w:pPr>
            <w:r>
              <w:rPr>
                <w:rFonts w:ascii="Tahoma" w:hAnsi="Tahoma" w:cs="Tahoma"/>
              </w:rPr>
              <w:t>19 May 2022</w:t>
            </w:r>
          </w:p>
        </w:tc>
      </w:tr>
      <w:tr w:rsidR="009741A4" w:rsidRPr="009741A4" w14:paraId="7EEBAD12" w14:textId="77777777" w:rsidTr="00BF5994">
        <w:tc>
          <w:tcPr>
            <w:tcW w:w="9606" w:type="dxa"/>
            <w:gridSpan w:val="2"/>
            <w:shd w:val="clear" w:color="auto" w:fill="FFFFFF" w:themeFill="background1"/>
          </w:tcPr>
          <w:p w14:paraId="4335B849" w14:textId="47E08434" w:rsidR="009741A4" w:rsidRPr="009741A4" w:rsidRDefault="009741A4" w:rsidP="00BF5994">
            <w:pPr>
              <w:rPr>
                <w:rFonts w:ascii="Tahoma" w:hAnsi="Tahoma" w:cs="Tahoma"/>
                <w:color w:val="FFFFFF" w:themeColor="background1"/>
              </w:rPr>
            </w:pPr>
          </w:p>
        </w:tc>
      </w:tr>
      <w:tr w:rsidR="009741A4" w:rsidRPr="009741A4" w14:paraId="6116F443" w14:textId="77777777" w:rsidTr="00BF5994">
        <w:tc>
          <w:tcPr>
            <w:tcW w:w="4621" w:type="dxa"/>
            <w:shd w:val="clear" w:color="auto" w:fill="44546A" w:themeFill="text2"/>
          </w:tcPr>
          <w:p w14:paraId="325B829A" w14:textId="77777777"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Project Owner:</w:t>
            </w:r>
          </w:p>
        </w:tc>
        <w:tc>
          <w:tcPr>
            <w:tcW w:w="4985" w:type="dxa"/>
          </w:tcPr>
          <w:p w14:paraId="7BAE198B" w14:textId="5FF4F9B9" w:rsidR="009741A4" w:rsidRPr="009741A4" w:rsidRDefault="00EA286E" w:rsidP="00BF5994">
            <w:pPr>
              <w:rPr>
                <w:rFonts w:ascii="Tahoma" w:hAnsi="Tahoma" w:cs="Tahoma"/>
              </w:rPr>
            </w:pPr>
            <w:r>
              <w:rPr>
                <w:rFonts w:ascii="Tahoma" w:hAnsi="Tahoma" w:cs="Tahoma"/>
              </w:rPr>
              <w:t>Marketing</w:t>
            </w:r>
          </w:p>
        </w:tc>
      </w:tr>
      <w:tr w:rsidR="009741A4" w:rsidRPr="009741A4" w14:paraId="75C4D0AF" w14:textId="77777777" w:rsidTr="00BF5994">
        <w:tc>
          <w:tcPr>
            <w:tcW w:w="4621" w:type="dxa"/>
            <w:shd w:val="clear" w:color="auto" w:fill="44546A" w:themeFill="text2"/>
          </w:tcPr>
          <w:p w14:paraId="48A59777" w14:textId="77777777" w:rsidR="009741A4" w:rsidRPr="009741A4" w:rsidRDefault="009741A4" w:rsidP="00BF5994">
            <w:pPr>
              <w:rPr>
                <w:rFonts w:ascii="Tahoma" w:hAnsi="Tahoma" w:cs="Tahoma"/>
                <w:b/>
                <w:color w:val="FFFFFF" w:themeColor="background1"/>
              </w:rPr>
            </w:pPr>
            <w:r w:rsidRPr="009741A4">
              <w:rPr>
                <w:rFonts w:ascii="Tahoma" w:hAnsi="Tahoma" w:cs="Tahoma"/>
                <w:b/>
                <w:color w:val="FFFFFF" w:themeColor="background1"/>
              </w:rPr>
              <w:t>Project Support:</w:t>
            </w:r>
          </w:p>
        </w:tc>
        <w:tc>
          <w:tcPr>
            <w:tcW w:w="4985" w:type="dxa"/>
          </w:tcPr>
          <w:p w14:paraId="13B08401" w14:textId="4393CF22" w:rsidR="00706F30" w:rsidRPr="009741A4" w:rsidRDefault="00EA1E5A" w:rsidP="00BF5994">
            <w:pPr>
              <w:rPr>
                <w:rFonts w:ascii="Tahoma" w:hAnsi="Tahoma" w:cs="Tahoma"/>
              </w:rPr>
            </w:pPr>
            <w:r>
              <w:rPr>
                <w:rFonts w:ascii="Tahoma" w:hAnsi="Tahoma" w:cs="Tahoma"/>
              </w:rPr>
              <w:t>Tech</w:t>
            </w:r>
          </w:p>
        </w:tc>
      </w:tr>
      <w:tr w:rsidR="009741A4" w:rsidRPr="009741A4" w14:paraId="2A08577E" w14:textId="77777777" w:rsidTr="00BF5994">
        <w:tc>
          <w:tcPr>
            <w:tcW w:w="9606" w:type="dxa"/>
            <w:gridSpan w:val="2"/>
            <w:shd w:val="clear" w:color="auto" w:fill="44546A" w:themeFill="text2"/>
          </w:tcPr>
          <w:p w14:paraId="3F11D43F" w14:textId="77777777" w:rsidR="009741A4" w:rsidRPr="009741A4" w:rsidRDefault="009741A4" w:rsidP="00BF5994">
            <w:pPr>
              <w:jc w:val="center"/>
              <w:rPr>
                <w:rFonts w:ascii="Tahoma" w:hAnsi="Tahoma" w:cs="Tahoma"/>
                <w:b/>
                <w:color w:val="FFFFFF" w:themeColor="background1"/>
              </w:rPr>
            </w:pPr>
            <w:r w:rsidRPr="009741A4">
              <w:rPr>
                <w:rFonts w:ascii="Tahoma" w:hAnsi="Tahoma" w:cs="Tahoma"/>
                <w:b/>
                <w:color w:val="FFFFFF" w:themeColor="background1"/>
              </w:rPr>
              <w:t>Overview</w:t>
            </w:r>
          </w:p>
        </w:tc>
      </w:tr>
      <w:tr w:rsidR="009741A4" w:rsidRPr="009741A4" w14:paraId="4306BCF5" w14:textId="77777777" w:rsidTr="00BF5994">
        <w:trPr>
          <w:trHeight w:val="879"/>
        </w:trPr>
        <w:tc>
          <w:tcPr>
            <w:tcW w:w="9606" w:type="dxa"/>
            <w:gridSpan w:val="2"/>
          </w:tcPr>
          <w:p w14:paraId="310A1746" w14:textId="77777777" w:rsidR="00F265E3" w:rsidRDefault="00F265E3" w:rsidP="00BF5994">
            <w:pPr>
              <w:rPr>
                <w:rFonts w:ascii="Tahoma" w:hAnsi="Tahoma" w:cs="Tahoma"/>
              </w:rPr>
            </w:pPr>
          </w:p>
          <w:p w14:paraId="3D6E141F" w14:textId="323FEE6A" w:rsidR="009741A4" w:rsidRPr="009741A4" w:rsidRDefault="00C2526D" w:rsidP="00BF5994">
            <w:pPr>
              <w:rPr>
                <w:rFonts w:ascii="Tahoma" w:hAnsi="Tahoma" w:cs="Tahoma"/>
              </w:rPr>
            </w:pPr>
            <w:r>
              <w:rPr>
                <w:rFonts w:ascii="Tahoma" w:hAnsi="Tahoma" w:cs="Tahoma"/>
              </w:rPr>
              <w:t>To produce video content specific to</w:t>
            </w:r>
            <w:r w:rsidR="00C31900">
              <w:rPr>
                <w:rFonts w:ascii="Tahoma" w:hAnsi="Tahoma" w:cs="Tahoma"/>
              </w:rPr>
              <w:t xml:space="preserve"> </w:t>
            </w:r>
            <w:r w:rsidR="00111C54" w:rsidRPr="00111C54">
              <w:rPr>
                <w:rFonts w:ascii="Tahoma" w:hAnsi="Tahoma" w:cs="Tahoma"/>
              </w:rPr>
              <w:t>choose</w:t>
            </w:r>
            <w:r w:rsidR="00111C54">
              <w:rPr>
                <w:rFonts w:ascii="Tahoma" w:hAnsi="Tahoma" w:cs="Tahoma"/>
              </w:rPr>
              <w:t>=</w:t>
            </w:r>
            <w:proofErr w:type="spellStart"/>
            <w:r w:rsidR="00111C54">
              <w:rPr>
                <w:rFonts w:ascii="Tahoma" w:hAnsi="Tahoma" w:cs="Tahoma"/>
              </w:rPr>
              <w:t>ing</w:t>
            </w:r>
            <w:proofErr w:type="spellEnd"/>
            <w:r w:rsidR="00111C54" w:rsidRPr="00111C54">
              <w:rPr>
                <w:rFonts w:ascii="Tahoma" w:hAnsi="Tahoma" w:cs="Tahoma"/>
              </w:rPr>
              <w:t xml:space="preserve"> the best accounting software for your company</w:t>
            </w:r>
            <w:r w:rsidR="00111C54">
              <w:rPr>
                <w:rFonts w:ascii="Tahoma" w:hAnsi="Tahoma" w:cs="Tahoma"/>
              </w:rPr>
              <w:t>.</w:t>
            </w:r>
          </w:p>
        </w:tc>
      </w:tr>
      <w:tr w:rsidR="009741A4" w:rsidRPr="009741A4" w14:paraId="34060341" w14:textId="77777777" w:rsidTr="00BF5994">
        <w:tc>
          <w:tcPr>
            <w:tcW w:w="9606" w:type="dxa"/>
            <w:gridSpan w:val="2"/>
            <w:shd w:val="clear" w:color="auto" w:fill="44546A" w:themeFill="text2"/>
          </w:tcPr>
          <w:p w14:paraId="748BD8B8" w14:textId="77777777" w:rsidR="009741A4" w:rsidRPr="009741A4" w:rsidRDefault="009741A4" w:rsidP="00BF5994">
            <w:pPr>
              <w:jc w:val="center"/>
              <w:rPr>
                <w:rFonts w:ascii="Tahoma" w:hAnsi="Tahoma" w:cs="Tahoma"/>
                <w:b/>
                <w:color w:val="FFFFFF" w:themeColor="background1"/>
              </w:rPr>
            </w:pPr>
            <w:r w:rsidRPr="009741A4">
              <w:rPr>
                <w:rFonts w:ascii="Tahoma" w:hAnsi="Tahoma" w:cs="Tahoma"/>
                <w:b/>
                <w:color w:val="FFFFFF" w:themeColor="background1"/>
              </w:rPr>
              <w:t>Objectives</w:t>
            </w:r>
          </w:p>
        </w:tc>
      </w:tr>
      <w:tr w:rsidR="009741A4" w:rsidRPr="009741A4" w14:paraId="49914415" w14:textId="77777777" w:rsidTr="00BF5994">
        <w:trPr>
          <w:trHeight w:val="838"/>
        </w:trPr>
        <w:tc>
          <w:tcPr>
            <w:tcW w:w="9606" w:type="dxa"/>
            <w:gridSpan w:val="2"/>
          </w:tcPr>
          <w:p w14:paraId="4F60A314" w14:textId="77777777" w:rsidR="00EA1E5A" w:rsidRDefault="00EA1E5A" w:rsidP="00F930F5">
            <w:pPr>
              <w:spacing w:after="0" w:line="240" w:lineRule="auto"/>
              <w:rPr>
                <w:rFonts w:ascii="Tahoma" w:eastAsia="Times New Roman" w:hAnsi="Tahoma" w:cs="Tahoma"/>
              </w:rPr>
            </w:pPr>
          </w:p>
          <w:p w14:paraId="774D9636" w14:textId="54B39217" w:rsidR="0033660C" w:rsidRDefault="00F930F5" w:rsidP="00F930F5">
            <w:pPr>
              <w:spacing w:after="0" w:line="240" w:lineRule="auto"/>
              <w:rPr>
                <w:rFonts w:ascii="Tahoma" w:eastAsia="Times New Roman" w:hAnsi="Tahoma" w:cs="Tahoma"/>
              </w:rPr>
            </w:pPr>
            <w:r w:rsidRPr="00F930F5">
              <w:rPr>
                <w:rFonts w:ascii="Tahoma" w:eastAsia="Times New Roman" w:hAnsi="Tahoma" w:cs="Tahoma"/>
              </w:rPr>
              <w:t xml:space="preserve">Position </w:t>
            </w:r>
            <w:r>
              <w:rPr>
                <w:rFonts w:ascii="Tahoma" w:eastAsia="Times New Roman" w:hAnsi="Tahoma" w:cs="Tahoma"/>
              </w:rPr>
              <w:t>JC</w:t>
            </w:r>
            <w:r w:rsidRPr="00F930F5">
              <w:rPr>
                <w:rFonts w:ascii="Tahoma" w:eastAsia="Times New Roman" w:hAnsi="Tahoma" w:cs="Tahoma"/>
              </w:rPr>
              <w:t xml:space="preserve"> as a leader in the market offering guidance and support </w:t>
            </w:r>
            <w:r w:rsidR="005E16AF">
              <w:rPr>
                <w:rFonts w:ascii="Tahoma" w:eastAsia="Times New Roman" w:hAnsi="Tahoma" w:cs="Tahoma"/>
              </w:rPr>
              <w:t xml:space="preserve">to </w:t>
            </w:r>
            <w:r w:rsidR="00FD6AFC">
              <w:rPr>
                <w:rFonts w:ascii="Tahoma" w:eastAsia="Times New Roman" w:hAnsi="Tahoma" w:cs="Tahoma"/>
              </w:rPr>
              <w:t xml:space="preserve">anyone starting a new business. </w:t>
            </w:r>
          </w:p>
          <w:p w14:paraId="6CE91913" w14:textId="77777777" w:rsidR="0033660C" w:rsidRDefault="0033660C" w:rsidP="00F930F5">
            <w:pPr>
              <w:spacing w:after="0" w:line="240" w:lineRule="auto"/>
              <w:rPr>
                <w:rFonts w:ascii="Tahoma" w:eastAsia="Times New Roman" w:hAnsi="Tahoma" w:cs="Tahoma"/>
              </w:rPr>
            </w:pPr>
          </w:p>
          <w:p w14:paraId="07412926" w14:textId="28334C52" w:rsidR="00F930F5" w:rsidRPr="00F930F5" w:rsidRDefault="00FD6AFC" w:rsidP="00F930F5">
            <w:pPr>
              <w:spacing w:after="0" w:line="240" w:lineRule="auto"/>
              <w:rPr>
                <w:rFonts w:ascii="Tahoma" w:eastAsia="Times New Roman" w:hAnsi="Tahoma" w:cs="Tahoma"/>
              </w:rPr>
            </w:pPr>
            <w:r>
              <w:rPr>
                <w:rFonts w:ascii="Tahoma" w:eastAsia="Times New Roman" w:hAnsi="Tahoma" w:cs="Tahoma"/>
              </w:rPr>
              <w:t xml:space="preserve">Our strategy is to create </w:t>
            </w:r>
            <w:r w:rsidR="0033660C">
              <w:rPr>
                <w:rFonts w:ascii="Tahoma" w:eastAsia="Times New Roman" w:hAnsi="Tahoma" w:cs="Tahoma"/>
              </w:rPr>
              <w:t xml:space="preserve">a </w:t>
            </w:r>
            <w:r w:rsidR="0056484D">
              <w:rPr>
                <w:rFonts w:ascii="Tahoma" w:eastAsia="Times New Roman" w:hAnsi="Tahoma" w:cs="Tahoma"/>
              </w:rPr>
              <w:t xml:space="preserve">content hub on our website that business founders and </w:t>
            </w:r>
            <w:proofErr w:type="gramStart"/>
            <w:r w:rsidR="0056484D">
              <w:rPr>
                <w:rFonts w:ascii="Tahoma" w:eastAsia="Times New Roman" w:hAnsi="Tahoma" w:cs="Tahoma"/>
              </w:rPr>
              <w:t>entrepreneurs</w:t>
            </w:r>
            <w:proofErr w:type="gramEnd"/>
            <w:r w:rsidR="0056484D">
              <w:rPr>
                <w:rFonts w:ascii="Tahoma" w:eastAsia="Times New Roman" w:hAnsi="Tahoma" w:cs="Tahoma"/>
              </w:rPr>
              <w:t xml:space="preserve"> bookmark and return visit as well as being somewhere we can direct new prospects and enquiries. </w:t>
            </w:r>
            <w:r w:rsidR="00167582">
              <w:rPr>
                <w:rFonts w:ascii="Tahoma" w:eastAsia="Times New Roman" w:hAnsi="Tahoma" w:cs="Tahoma"/>
              </w:rPr>
              <w:t xml:space="preserve">The idea being that not only are we presenting existing clients with rich </w:t>
            </w:r>
            <w:proofErr w:type="gramStart"/>
            <w:r w:rsidR="00167582">
              <w:rPr>
                <w:rFonts w:ascii="Tahoma" w:eastAsia="Times New Roman" w:hAnsi="Tahoma" w:cs="Tahoma"/>
              </w:rPr>
              <w:t>value added</w:t>
            </w:r>
            <w:proofErr w:type="gramEnd"/>
            <w:r w:rsidR="00167582">
              <w:rPr>
                <w:rFonts w:ascii="Tahoma" w:eastAsia="Times New Roman" w:hAnsi="Tahoma" w:cs="Tahoma"/>
              </w:rPr>
              <w:t xml:space="preserve"> content but also potentially driving qualified sales leads to the tech team.</w:t>
            </w:r>
          </w:p>
          <w:p w14:paraId="69D445C8" w14:textId="77777777" w:rsidR="00F930F5" w:rsidRPr="00F930F5" w:rsidRDefault="00F930F5" w:rsidP="00F930F5">
            <w:pPr>
              <w:spacing w:after="0" w:line="240" w:lineRule="auto"/>
              <w:rPr>
                <w:rFonts w:ascii="Tahoma" w:eastAsia="Times New Roman" w:hAnsi="Tahoma" w:cs="Tahoma"/>
              </w:rPr>
            </w:pPr>
          </w:p>
          <w:p w14:paraId="0F860597" w14:textId="5B6C35F6" w:rsidR="00F930F5" w:rsidRPr="00F930F5" w:rsidRDefault="00F930F5" w:rsidP="00F930F5">
            <w:pPr>
              <w:spacing w:after="0" w:line="240" w:lineRule="auto"/>
              <w:rPr>
                <w:rFonts w:ascii="Tahoma" w:eastAsia="Times New Roman" w:hAnsi="Tahoma" w:cs="Tahoma"/>
              </w:rPr>
            </w:pPr>
            <w:r w:rsidRPr="00F930F5">
              <w:rPr>
                <w:rFonts w:ascii="Tahoma" w:eastAsia="Times New Roman" w:hAnsi="Tahoma" w:cs="Tahoma"/>
              </w:rPr>
              <w:t>Explainer video content created with the purpose of increasing engagement should align with this strategy by eventually leading to increased sales. This will be measured through video views</w:t>
            </w:r>
            <w:r w:rsidR="00086DFC">
              <w:rPr>
                <w:rFonts w:ascii="Tahoma" w:eastAsia="Times New Roman" w:hAnsi="Tahoma" w:cs="Tahoma"/>
              </w:rPr>
              <w:t xml:space="preserve"> and enquiries</w:t>
            </w:r>
            <w:r w:rsidRPr="00F930F5">
              <w:rPr>
                <w:rFonts w:ascii="Tahoma" w:eastAsia="Times New Roman" w:hAnsi="Tahoma" w:cs="Tahoma"/>
              </w:rPr>
              <w:t xml:space="preserve">. </w:t>
            </w:r>
          </w:p>
          <w:p w14:paraId="239135F8" w14:textId="77777777" w:rsidR="00F930F5" w:rsidRPr="00F930F5" w:rsidRDefault="00F930F5" w:rsidP="00F930F5">
            <w:pPr>
              <w:spacing w:after="0" w:line="240" w:lineRule="auto"/>
              <w:rPr>
                <w:rFonts w:ascii="Tahoma" w:eastAsia="Times New Roman" w:hAnsi="Tahoma" w:cs="Tahoma"/>
              </w:rPr>
            </w:pPr>
          </w:p>
          <w:p w14:paraId="14D022D8" w14:textId="138C38E2" w:rsidR="00F930F5" w:rsidRPr="00F930F5" w:rsidRDefault="00F930F5" w:rsidP="00F930F5">
            <w:pPr>
              <w:spacing w:after="0" w:line="240" w:lineRule="auto"/>
              <w:rPr>
                <w:rFonts w:ascii="Tahoma" w:eastAsia="Times New Roman" w:hAnsi="Tahoma" w:cs="Tahoma"/>
              </w:rPr>
            </w:pPr>
            <w:r w:rsidRPr="00F930F5">
              <w:rPr>
                <w:rFonts w:ascii="Tahoma" w:eastAsia="Times New Roman" w:hAnsi="Tahoma" w:cs="Tahoma"/>
              </w:rPr>
              <w:t>Another key objective is to fully engage with our new c</w:t>
            </w:r>
            <w:r w:rsidR="00086DFC">
              <w:rPr>
                <w:rFonts w:ascii="Tahoma" w:eastAsia="Times New Roman" w:hAnsi="Tahoma" w:cs="Tahoma"/>
              </w:rPr>
              <w:t>lients</w:t>
            </w:r>
            <w:r w:rsidRPr="00F930F5">
              <w:rPr>
                <w:rFonts w:ascii="Tahoma" w:eastAsia="Times New Roman" w:hAnsi="Tahoma" w:cs="Tahoma"/>
              </w:rPr>
              <w:t xml:space="preserve"> and ensure a seamless and informative onboarding experience which will allow for better customer retention.</w:t>
            </w:r>
          </w:p>
          <w:p w14:paraId="0FD57158" w14:textId="77777777" w:rsidR="00F930F5" w:rsidRPr="00F930F5" w:rsidRDefault="00F930F5" w:rsidP="00F930F5">
            <w:pPr>
              <w:spacing w:after="0" w:line="240" w:lineRule="auto"/>
              <w:rPr>
                <w:rFonts w:ascii="Tahoma" w:eastAsia="Times New Roman" w:hAnsi="Tahoma" w:cs="Tahoma"/>
              </w:rPr>
            </w:pPr>
          </w:p>
          <w:p w14:paraId="0A69EB47" w14:textId="77777777" w:rsidR="00F930F5" w:rsidRPr="00F930F5" w:rsidRDefault="00F930F5" w:rsidP="00F930F5">
            <w:pPr>
              <w:spacing w:after="0" w:line="240" w:lineRule="auto"/>
              <w:rPr>
                <w:rFonts w:ascii="Tahoma" w:eastAsia="Times New Roman" w:hAnsi="Tahoma" w:cs="Tahoma"/>
              </w:rPr>
            </w:pPr>
            <w:r w:rsidRPr="00F930F5">
              <w:rPr>
                <w:rFonts w:ascii="Tahoma" w:eastAsia="Times New Roman" w:hAnsi="Tahoma" w:cs="Tahoma"/>
              </w:rPr>
              <w:t>Good video content has a proven track record of improving conversion rates on landing pages and prospect forms (increasing conversions rates by up to 80%) as well as also increasing engagement from existing customers.</w:t>
            </w:r>
          </w:p>
          <w:p w14:paraId="074051DD" w14:textId="6B2B9B57" w:rsidR="00F265E3" w:rsidRPr="00C71FC7" w:rsidRDefault="00F265E3" w:rsidP="00EA1E5A">
            <w:pPr>
              <w:spacing w:after="0" w:line="240" w:lineRule="auto"/>
              <w:rPr>
                <w:rFonts w:ascii="Tahoma" w:eastAsia="Times New Roman" w:hAnsi="Tahoma" w:cs="Tahoma"/>
              </w:rPr>
            </w:pPr>
          </w:p>
        </w:tc>
      </w:tr>
      <w:tr w:rsidR="009741A4" w:rsidRPr="009741A4" w14:paraId="0C392938" w14:textId="77777777" w:rsidTr="00BF5994">
        <w:tc>
          <w:tcPr>
            <w:tcW w:w="9606" w:type="dxa"/>
            <w:gridSpan w:val="2"/>
            <w:shd w:val="clear" w:color="auto" w:fill="44546A" w:themeFill="text2"/>
          </w:tcPr>
          <w:p w14:paraId="3A140EDA" w14:textId="77777777" w:rsidR="009741A4" w:rsidRDefault="009741A4" w:rsidP="00BF5994">
            <w:pPr>
              <w:jc w:val="center"/>
              <w:rPr>
                <w:rFonts w:ascii="Tahoma" w:hAnsi="Tahoma" w:cs="Tahoma"/>
                <w:b/>
                <w:color w:val="FFFFFF" w:themeColor="background1"/>
              </w:rPr>
            </w:pPr>
          </w:p>
          <w:p w14:paraId="64EDA754" w14:textId="4CECF8DD" w:rsidR="009741A4" w:rsidRPr="009741A4" w:rsidRDefault="009741A4" w:rsidP="00BF5994">
            <w:pPr>
              <w:jc w:val="center"/>
              <w:rPr>
                <w:rFonts w:ascii="Tahoma" w:hAnsi="Tahoma" w:cs="Tahoma"/>
                <w:b/>
                <w:color w:val="FFFFFF" w:themeColor="background1"/>
              </w:rPr>
            </w:pPr>
            <w:r w:rsidRPr="009741A4">
              <w:rPr>
                <w:rFonts w:ascii="Tahoma" w:hAnsi="Tahoma" w:cs="Tahoma"/>
                <w:b/>
                <w:color w:val="FFFFFF" w:themeColor="background1"/>
              </w:rPr>
              <w:lastRenderedPageBreak/>
              <w:t>Audience Profile</w:t>
            </w:r>
          </w:p>
        </w:tc>
      </w:tr>
      <w:tr w:rsidR="009741A4" w:rsidRPr="009741A4" w14:paraId="62D0D1E3" w14:textId="77777777" w:rsidTr="00BF5994">
        <w:trPr>
          <w:trHeight w:val="1138"/>
        </w:trPr>
        <w:tc>
          <w:tcPr>
            <w:tcW w:w="9606" w:type="dxa"/>
            <w:gridSpan w:val="2"/>
          </w:tcPr>
          <w:p w14:paraId="78A4BC18" w14:textId="1123D318" w:rsidR="00125720" w:rsidRPr="009741A4" w:rsidRDefault="00DF6AFF" w:rsidP="007C0DDE">
            <w:pPr>
              <w:rPr>
                <w:rFonts w:ascii="Tahoma" w:hAnsi="Tahoma" w:cs="Tahoma"/>
              </w:rPr>
            </w:pPr>
            <w:r w:rsidRPr="00DF6AFF">
              <w:rPr>
                <w:rFonts w:ascii="Tahoma" w:hAnsi="Tahoma" w:cs="Tahoma"/>
              </w:rPr>
              <w:lastRenderedPageBreak/>
              <w:t>The audience is further along than that of the small business guide (which is brand new start up, too early for JC services) and is more bespoke to the tech sector than the entrepreneurial hub (which is also more a start-up audience and generic).</w:t>
            </w:r>
          </w:p>
        </w:tc>
      </w:tr>
      <w:tr w:rsidR="00432A16" w:rsidRPr="009741A4" w14:paraId="22842282" w14:textId="77777777" w:rsidTr="00BF5994">
        <w:tc>
          <w:tcPr>
            <w:tcW w:w="9606" w:type="dxa"/>
            <w:gridSpan w:val="2"/>
            <w:shd w:val="clear" w:color="auto" w:fill="44546A" w:themeFill="text2"/>
          </w:tcPr>
          <w:p w14:paraId="7F45596A" w14:textId="7C2360B7" w:rsidR="00432A16" w:rsidRDefault="007F1ABA" w:rsidP="00432A16">
            <w:pPr>
              <w:jc w:val="center"/>
              <w:rPr>
                <w:rFonts w:ascii="Tahoma" w:hAnsi="Tahoma" w:cs="Tahoma"/>
                <w:b/>
                <w:color w:val="FFFFFF" w:themeColor="background1"/>
              </w:rPr>
            </w:pPr>
            <w:r>
              <w:rPr>
                <w:rFonts w:ascii="Tahoma" w:hAnsi="Tahoma" w:cs="Tahoma"/>
                <w:b/>
                <w:color w:val="FFFFFF" w:themeColor="background1"/>
              </w:rPr>
              <w:t>Content</w:t>
            </w:r>
            <w:r w:rsidR="00BC66CE">
              <w:rPr>
                <w:rFonts w:ascii="Tahoma" w:hAnsi="Tahoma" w:cs="Tahoma"/>
                <w:b/>
                <w:color w:val="FFFFFF" w:themeColor="background1"/>
              </w:rPr>
              <w:t xml:space="preserve"> Requirements</w:t>
            </w:r>
          </w:p>
        </w:tc>
      </w:tr>
      <w:tr w:rsidR="00432A16" w:rsidRPr="009741A4" w14:paraId="43B899B7" w14:textId="77777777" w:rsidTr="00432A16">
        <w:tc>
          <w:tcPr>
            <w:tcW w:w="9606" w:type="dxa"/>
            <w:gridSpan w:val="2"/>
            <w:shd w:val="clear" w:color="auto" w:fill="auto"/>
          </w:tcPr>
          <w:p w14:paraId="25DD4755" w14:textId="451720D7" w:rsidR="00432A16" w:rsidRDefault="00E1316A" w:rsidP="007F1ABA">
            <w:pPr>
              <w:rPr>
                <w:rFonts w:ascii="Tahoma" w:hAnsi="Tahoma" w:cs="Tahoma"/>
                <w:bCs/>
              </w:rPr>
            </w:pPr>
            <w:r>
              <w:rPr>
                <w:rFonts w:ascii="Tahoma" w:hAnsi="Tahoma" w:cs="Tahoma"/>
                <w:bCs/>
              </w:rPr>
              <w:t xml:space="preserve">The style </w:t>
            </w:r>
            <w:r w:rsidR="005E16AF">
              <w:rPr>
                <w:rFonts w:ascii="Tahoma" w:hAnsi="Tahoma" w:cs="Tahoma"/>
                <w:bCs/>
              </w:rPr>
              <w:t xml:space="preserve">would be based placed </w:t>
            </w:r>
            <w:r w:rsidR="00E90FA0">
              <w:rPr>
                <w:rFonts w:ascii="Tahoma" w:hAnsi="Tahoma" w:cs="Tahoma"/>
                <w:bCs/>
              </w:rPr>
              <w:t>as educational and how to</w:t>
            </w:r>
            <w:r w:rsidR="003F53BF">
              <w:rPr>
                <w:rFonts w:ascii="Tahoma" w:hAnsi="Tahoma" w:cs="Tahoma"/>
                <w:bCs/>
              </w:rPr>
              <w:t xml:space="preserve"> which will increase our audiences trust in our brand. Potentially animated, the focus would be on the information</w:t>
            </w:r>
            <w:r w:rsidR="00B0407A">
              <w:rPr>
                <w:rFonts w:ascii="Tahoma" w:hAnsi="Tahoma" w:cs="Tahoma"/>
                <w:bCs/>
              </w:rPr>
              <w:t>, creating step by step instructions that would help our audience to make the decisions that are right for them.</w:t>
            </w:r>
            <w:r w:rsidR="003F53BF">
              <w:rPr>
                <w:rFonts w:ascii="Tahoma" w:hAnsi="Tahoma" w:cs="Tahoma"/>
                <w:bCs/>
              </w:rPr>
              <w:t xml:space="preserve"> </w:t>
            </w:r>
            <w:r w:rsidR="000B0DEC">
              <w:rPr>
                <w:rFonts w:ascii="Tahoma" w:hAnsi="Tahoma" w:cs="Tahoma"/>
                <w:bCs/>
              </w:rPr>
              <w:t xml:space="preserve"> </w:t>
            </w:r>
          </w:p>
          <w:p w14:paraId="0DBAE69A" w14:textId="31668D85" w:rsidR="00B0407A" w:rsidRDefault="00B0407A" w:rsidP="007F1ABA">
            <w:pPr>
              <w:rPr>
                <w:rFonts w:ascii="Tahoma" w:hAnsi="Tahoma" w:cs="Tahoma"/>
                <w:bCs/>
              </w:rPr>
            </w:pPr>
            <w:r>
              <w:rPr>
                <w:rFonts w:ascii="Tahoma" w:hAnsi="Tahoma" w:cs="Tahoma"/>
                <w:bCs/>
              </w:rPr>
              <w:t>The content of the video will be based upon the following written content that has already been supplied to us</w:t>
            </w:r>
            <w:r>
              <w:rPr>
                <w:rFonts w:ascii="Tahoma" w:hAnsi="Tahoma" w:cs="Tahoma"/>
                <w:bCs/>
              </w:rPr>
              <w:t xml:space="preserve"> below.</w:t>
            </w:r>
          </w:p>
          <w:p w14:paraId="2B1A8503" w14:textId="49CDE294" w:rsidR="00115DE4" w:rsidRPr="00115DE4" w:rsidRDefault="00115DE4" w:rsidP="00115DE4">
            <w:pPr>
              <w:rPr>
                <w:rFonts w:ascii="Tahoma" w:hAnsi="Tahoma" w:cs="Tahoma"/>
                <w:bCs/>
                <w:i/>
                <w:iCs/>
              </w:rPr>
            </w:pPr>
            <w:r w:rsidRPr="00115DE4">
              <w:rPr>
                <w:rFonts w:ascii="Tahoma" w:hAnsi="Tahoma" w:cs="Tahoma"/>
                <w:bCs/>
                <w:i/>
                <w:iCs/>
              </w:rPr>
              <w:t xml:space="preserve">In our view, compliance should be a given with any solution, particularly around Making Tax Digital, given the compulsory requirements set by HMRC. The key factors to consider are: </w:t>
            </w:r>
          </w:p>
          <w:p w14:paraId="0C84C557" w14:textId="043E20B0" w:rsidR="00115DE4" w:rsidRPr="00115DE4" w:rsidRDefault="00115DE4" w:rsidP="00115DE4">
            <w:pPr>
              <w:rPr>
                <w:rFonts w:ascii="Tahoma" w:hAnsi="Tahoma" w:cs="Tahoma"/>
                <w:bCs/>
                <w:i/>
                <w:iCs/>
              </w:rPr>
            </w:pPr>
            <w:r w:rsidRPr="00115DE4">
              <w:rPr>
                <w:rFonts w:ascii="Tahoma" w:hAnsi="Tahoma" w:cs="Tahoma"/>
                <w:bCs/>
                <w:i/>
                <w:iCs/>
              </w:rPr>
              <w:t xml:space="preserve">Is there a wide community of users so that you will be able to resource your finance function from a wide pool? </w:t>
            </w:r>
          </w:p>
          <w:p w14:paraId="18A33EC3" w14:textId="59BF2242" w:rsidR="00115DE4" w:rsidRPr="00115DE4" w:rsidRDefault="00115DE4" w:rsidP="00115DE4">
            <w:pPr>
              <w:rPr>
                <w:rFonts w:ascii="Tahoma" w:hAnsi="Tahoma" w:cs="Tahoma"/>
                <w:bCs/>
                <w:i/>
                <w:iCs/>
              </w:rPr>
            </w:pPr>
            <w:r w:rsidRPr="00115DE4">
              <w:rPr>
                <w:rFonts w:ascii="Tahoma" w:hAnsi="Tahoma" w:cs="Tahoma"/>
                <w:bCs/>
                <w:i/>
                <w:iCs/>
              </w:rPr>
              <w:t xml:space="preserve">Is the software scalable in terms of its functionality? There is a developing ecosystem with third party apps facilitating an efficient, entry level ERP system. </w:t>
            </w:r>
          </w:p>
          <w:p w14:paraId="541EDEA3" w14:textId="3EA00FC4" w:rsidR="00115DE4" w:rsidRPr="00115DE4" w:rsidRDefault="00115DE4" w:rsidP="00115DE4">
            <w:pPr>
              <w:rPr>
                <w:rFonts w:ascii="Tahoma" w:hAnsi="Tahoma" w:cs="Tahoma"/>
                <w:bCs/>
                <w:i/>
                <w:iCs/>
              </w:rPr>
            </w:pPr>
            <w:r w:rsidRPr="00115DE4">
              <w:rPr>
                <w:rFonts w:ascii="Tahoma" w:hAnsi="Tahoma" w:cs="Tahoma"/>
                <w:bCs/>
                <w:i/>
                <w:iCs/>
              </w:rPr>
              <w:t xml:space="preserve">Many of you will be familiar with Xero (https://www.xero.com/uk/) and whilst we work with many different platforms, with its user-friendly functionality, real time data, and extensive features, Xero has the edge so is our preferred entry level system for clients in the tech sector. </w:t>
            </w:r>
          </w:p>
          <w:p w14:paraId="786B6213" w14:textId="210C25BF" w:rsidR="00115DE4" w:rsidRPr="00115DE4" w:rsidRDefault="00115DE4" w:rsidP="00115DE4">
            <w:pPr>
              <w:rPr>
                <w:rFonts w:ascii="Tahoma" w:hAnsi="Tahoma" w:cs="Tahoma"/>
                <w:bCs/>
                <w:i/>
                <w:iCs/>
              </w:rPr>
            </w:pPr>
            <w:r w:rsidRPr="00115DE4">
              <w:rPr>
                <w:rFonts w:ascii="Tahoma" w:hAnsi="Tahoma" w:cs="Tahoma"/>
                <w:bCs/>
                <w:i/>
                <w:iCs/>
              </w:rPr>
              <w:t xml:space="preserve">In the tech sector, some businesses may have operating models which can be relatively complex. Examples would include B2C software platforms with high transaction volumes, multi-jurisdictional trading, and VAT complications. We sometimes see the business looking to automate the accounting through integrating their own platform with the accounting software. Depending on the specifics this may be possible, but the functionality of an entry level accounting system may be a limiting factor. Consideration is therefore given to moving to a more extensive ERP system such as </w:t>
            </w:r>
            <w:proofErr w:type="spellStart"/>
            <w:r w:rsidRPr="00115DE4">
              <w:rPr>
                <w:rFonts w:ascii="Tahoma" w:hAnsi="Tahoma" w:cs="Tahoma"/>
                <w:bCs/>
                <w:i/>
                <w:iCs/>
              </w:rPr>
              <w:t>Netsuite</w:t>
            </w:r>
            <w:proofErr w:type="spellEnd"/>
            <w:r w:rsidRPr="00115DE4">
              <w:rPr>
                <w:rFonts w:ascii="Tahoma" w:hAnsi="Tahoma" w:cs="Tahoma"/>
                <w:bCs/>
                <w:i/>
                <w:iCs/>
              </w:rPr>
              <w:t xml:space="preserve"> or SAP, at a stage when the business otherwise does not justify that level of investment. </w:t>
            </w:r>
          </w:p>
          <w:p w14:paraId="3959DFA9" w14:textId="48663D5B" w:rsidR="00115DE4" w:rsidRPr="00115DE4" w:rsidRDefault="00115DE4" w:rsidP="00115DE4">
            <w:pPr>
              <w:rPr>
                <w:rFonts w:ascii="Tahoma" w:hAnsi="Tahoma" w:cs="Tahoma"/>
                <w:bCs/>
                <w:i/>
                <w:iCs/>
              </w:rPr>
            </w:pPr>
            <w:r w:rsidRPr="00115DE4">
              <w:rPr>
                <w:rFonts w:ascii="Tahoma" w:hAnsi="Tahoma" w:cs="Tahoma"/>
                <w:bCs/>
                <w:i/>
                <w:iCs/>
              </w:rPr>
              <w:t xml:space="preserve">In these instances, we urge caution. The temptation is to go for the more extensive option but if the business is at an early stage, it can find itself trying to find answers without really understanding what the questions are. This is because their own operating model may not yet be fixed so the nature and extent of transactions may change. </w:t>
            </w:r>
          </w:p>
          <w:p w14:paraId="63B2EC87" w14:textId="1B07E87C" w:rsidR="00115DE4" w:rsidRPr="00115DE4" w:rsidRDefault="00115DE4" w:rsidP="00115DE4">
            <w:pPr>
              <w:rPr>
                <w:rFonts w:ascii="Tahoma" w:hAnsi="Tahoma" w:cs="Tahoma"/>
                <w:bCs/>
                <w:i/>
                <w:iCs/>
              </w:rPr>
            </w:pPr>
            <w:r w:rsidRPr="00115DE4">
              <w:rPr>
                <w:rFonts w:ascii="Tahoma" w:hAnsi="Tahoma" w:cs="Tahoma"/>
                <w:bCs/>
                <w:i/>
                <w:iCs/>
              </w:rPr>
              <w:lastRenderedPageBreak/>
              <w:t xml:space="preserve">Accepting that in the short-term a period of manual intervention may be required (until such time as the process is well understood) and then the process of how best to automate those processes can be considered. At that stage the investment in a more extensive ERP system may well be justified. </w:t>
            </w:r>
          </w:p>
          <w:p w14:paraId="57B3684B" w14:textId="0337163B" w:rsidR="00115DE4" w:rsidRPr="00115DE4" w:rsidRDefault="00115DE4" w:rsidP="00115DE4">
            <w:pPr>
              <w:rPr>
                <w:rFonts w:ascii="Tahoma" w:hAnsi="Tahoma" w:cs="Tahoma"/>
                <w:bCs/>
                <w:i/>
                <w:iCs/>
              </w:rPr>
            </w:pPr>
            <w:r w:rsidRPr="00115DE4">
              <w:rPr>
                <w:rFonts w:ascii="Tahoma" w:hAnsi="Tahoma" w:cs="Tahoma"/>
                <w:bCs/>
                <w:i/>
                <w:iCs/>
              </w:rPr>
              <w:t xml:space="preserve">Resourcing </w:t>
            </w:r>
          </w:p>
          <w:p w14:paraId="6D524700" w14:textId="0D4EA9A5" w:rsidR="00115DE4" w:rsidRPr="00115DE4" w:rsidRDefault="00115DE4" w:rsidP="00115DE4">
            <w:pPr>
              <w:rPr>
                <w:rFonts w:ascii="Tahoma" w:hAnsi="Tahoma" w:cs="Tahoma"/>
                <w:bCs/>
                <w:i/>
                <w:iCs/>
              </w:rPr>
            </w:pPr>
            <w:r w:rsidRPr="00115DE4">
              <w:rPr>
                <w:rFonts w:ascii="Tahoma" w:hAnsi="Tahoma" w:cs="Tahoma"/>
                <w:bCs/>
                <w:i/>
                <w:iCs/>
              </w:rPr>
              <w:t xml:space="preserve">From the outset, transaction volumes may well be relatively </w:t>
            </w:r>
            <w:proofErr w:type="gramStart"/>
            <w:r w:rsidRPr="00115DE4">
              <w:rPr>
                <w:rFonts w:ascii="Tahoma" w:hAnsi="Tahoma" w:cs="Tahoma"/>
                <w:bCs/>
                <w:i/>
                <w:iCs/>
              </w:rPr>
              <w:t>low</w:t>
            </w:r>
            <w:proofErr w:type="gramEnd"/>
            <w:r w:rsidRPr="00115DE4">
              <w:rPr>
                <w:rFonts w:ascii="Tahoma" w:hAnsi="Tahoma" w:cs="Tahoma"/>
                <w:bCs/>
                <w:i/>
                <w:iCs/>
              </w:rPr>
              <w:t xml:space="preserve"> and founders may consider that they can maintain the records themselves. This may be sensible, but founders will have </w:t>
            </w:r>
            <w:proofErr w:type="gramStart"/>
            <w:r w:rsidRPr="00115DE4">
              <w:rPr>
                <w:rFonts w:ascii="Tahoma" w:hAnsi="Tahoma" w:cs="Tahoma"/>
                <w:bCs/>
                <w:i/>
                <w:iCs/>
              </w:rPr>
              <w:t>a number of</w:t>
            </w:r>
            <w:proofErr w:type="gramEnd"/>
            <w:r w:rsidRPr="00115DE4">
              <w:rPr>
                <w:rFonts w:ascii="Tahoma" w:hAnsi="Tahoma" w:cs="Tahoma"/>
                <w:bCs/>
                <w:i/>
                <w:iCs/>
              </w:rPr>
              <w:t xml:space="preserve"> other critical responsibilities and spending time on non-core tasks may not be the best use of their time. </w:t>
            </w:r>
          </w:p>
          <w:p w14:paraId="65856D18" w14:textId="3557BABF" w:rsidR="00115DE4" w:rsidRPr="00115DE4" w:rsidRDefault="00115DE4" w:rsidP="00115DE4">
            <w:pPr>
              <w:rPr>
                <w:rFonts w:ascii="Tahoma" w:hAnsi="Tahoma" w:cs="Tahoma"/>
                <w:bCs/>
                <w:i/>
                <w:iCs/>
              </w:rPr>
            </w:pPr>
            <w:r w:rsidRPr="00115DE4">
              <w:rPr>
                <w:rFonts w:ascii="Tahoma" w:hAnsi="Tahoma" w:cs="Tahoma"/>
                <w:bCs/>
                <w:i/>
                <w:iCs/>
              </w:rPr>
              <w:t xml:space="preserve">In addition, even at an early stage, there will be wider responsibilities that fall into the domain of the finance function, including, for example, tracking of expenditure for grant claims and tracking of project expenditure for R&amp;D. </w:t>
            </w:r>
          </w:p>
          <w:p w14:paraId="6C03D5F4" w14:textId="1BC86C5C" w:rsidR="00115DE4" w:rsidRPr="00115DE4" w:rsidRDefault="00115DE4" w:rsidP="00115DE4">
            <w:pPr>
              <w:rPr>
                <w:rFonts w:ascii="Tahoma" w:hAnsi="Tahoma" w:cs="Tahoma"/>
                <w:bCs/>
                <w:i/>
                <w:iCs/>
              </w:rPr>
            </w:pPr>
            <w:r w:rsidRPr="00115DE4">
              <w:rPr>
                <w:rFonts w:ascii="Tahoma" w:hAnsi="Tahoma" w:cs="Tahoma"/>
                <w:bCs/>
                <w:i/>
                <w:iCs/>
              </w:rPr>
              <w:t xml:space="preserve">The way in which the accounting software is configured will help in these areas and it can often be more effective to outsource the financial management to benefit from their experience. </w:t>
            </w:r>
          </w:p>
          <w:p w14:paraId="649E2AFA" w14:textId="7CD1EE86" w:rsidR="00115DE4" w:rsidRPr="00115DE4" w:rsidRDefault="00115DE4" w:rsidP="00115DE4">
            <w:pPr>
              <w:rPr>
                <w:rFonts w:ascii="Tahoma" w:hAnsi="Tahoma" w:cs="Tahoma"/>
                <w:bCs/>
                <w:i/>
                <w:iCs/>
              </w:rPr>
            </w:pPr>
            <w:r w:rsidRPr="00115DE4">
              <w:rPr>
                <w:rFonts w:ascii="Tahoma" w:hAnsi="Tahoma" w:cs="Tahoma"/>
                <w:bCs/>
                <w:i/>
                <w:iCs/>
              </w:rPr>
              <w:t xml:space="preserve">We can assist clients, but we also work closely with a number of contract finance managers who work with a few businesses and who can provide a very effective, </w:t>
            </w:r>
            <w:proofErr w:type="gramStart"/>
            <w:r w:rsidRPr="00115DE4">
              <w:rPr>
                <w:rFonts w:ascii="Tahoma" w:hAnsi="Tahoma" w:cs="Tahoma"/>
                <w:bCs/>
                <w:i/>
                <w:iCs/>
              </w:rPr>
              <w:t>cost efficient</w:t>
            </w:r>
            <w:proofErr w:type="gramEnd"/>
            <w:r w:rsidRPr="00115DE4">
              <w:rPr>
                <w:rFonts w:ascii="Tahoma" w:hAnsi="Tahoma" w:cs="Tahoma"/>
                <w:bCs/>
                <w:i/>
                <w:iCs/>
              </w:rPr>
              <w:t xml:space="preserve"> solution from the outset. Their contracted hours can be increased as the business grows and/or for special projects such as grant claims. </w:t>
            </w:r>
          </w:p>
          <w:p w14:paraId="12442F20" w14:textId="5358A2C5" w:rsidR="00115DE4" w:rsidRPr="00115DE4" w:rsidRDefault="00115DE4" w:rsidP="00115DE4">
            <w:pPr>
              <w:rPr>
                <w:rFonts w:ascii="Tahoma" w:hAnsi="Tahoma" w:cs="Tahoma"/>
                <w:bCs/>
                <w:i/>
                <w:iCs/>
              </w:rPr>
            </w:pPr>
            <w:r w:rsidRPr="00115DE4">
              <w:rPr>
                <w:rFonts w:ascii="Tahoma" w:hAnsi="Tahoma" w:cs="Tahoma"/>
                <w:bCs/>
                <w:i/>
                <w:iCs/>
              </w:rPr>
              <w:t xml:space="preserve">In time, recruiting a full-time finance manager will likely make sense. </w:t>
            </w:r>
          </w:p>
          <w:p w14:paraId="4B1F82FC" w14:textId="20253554" w:rsidR="00115DE4" w:rsidRPr="00115DE4" w:rsidRDefault="00115DE4" w:rsidP="00115DE4">
            <w:pPr>
              <w:rPr>
                <w:rFonts w:ascii="Tahoma" w:hAnsi="Tahoma" w:cs="Tahoma"/>
                <w:bCs/>
                <w:i/>
                <w:iCs/>
              </w:rPr>
            </w:pPr>
            <w:r w:rsidRPr="00115DE4">
              <w:rPr>
                <w:rFonts w:ascii="Tahoma" w:hAnsi="Tahoma" w:cs="Tahoma"/>
                <w:bCs/>
                <w:i/>
                <w:iCs/>
              </w:rPr>
              <w:t xml:space="preserve">Start-ups need a finance manager who can look after the day-to-day accounting, deal with VAT compliance, produce management reports, and prepare cash flow forecasts. You also need strategic finance support around funding, operating models, product pricing, etc. We support clients in these areas but as the business grows, the need to have someone in the business developing a deep understanding of the operations and objectives will become more pronounced so in due course you'll need to recruit a CFO. We work with several portfolio CFOs who can deliver the necessary strategic advice on a consultancy basis: this can be invaluable until such time as the company requires to recruit someone full-time. </w:t>
            </w:r>
          </w:p>
          <w:p w14:paraId="422C9763" w14:textId="12F0D5D1" w:rsidR="00733E01" w:rsidRPr="007D5384" w:rsidRDefault="00115DE4" w:rsidP="00115DE4">
            <w:pPr>
              <w:rPr>
                <w:rFonts w:ascii="Tahoma" w:hAnsi="Tahoma" w:cs="Tahoma"/>
                <w:bCs/>
              </w:rPr>
            </w:pPr>
            <w:r w:rsidRPr="00115DE4">
              <w:rPr>
                <w:rFonts w:ascii="Tahoma" w:hAnsi="Tahoma" w:cs="Tahoma"/>
                <w:bCs/>
                <w:i/>
                <w:iCs/>
              </w:rPr>
              <w:t xml:space="preserve">A trap to be wary of is recruiting someone relatively senior who doesn’t have the experience to offer the strategic insight, but neither do they want to be in the weeds with the day-to-day accounting. </w:t>
            </w:r>
          </w:p>
        </w:tc>
      </w:tr>
      <w:tr w:rsidR="009741A4" w:rsidRPr="009741A4" w14:paraId="231455D1" w14:textId="77777777" w:rsidTr="00BF5994">
        <w:tc>
          <w:tcPr>
            <w:tcW w:w="9606" w:type="dxa"/>
            <w:gridSpan w:val="2"/>
            <w:shd w:val="clear" w:color="auto" w:fill="44546A" w:themeFill="text2"/>
          </w:tcPr>
          <w:p w14:paraId="38BBBC40" w14:textId="77777777" w:rsidR="00115DE4" w:rsidRDefault="00115DE4" w:rsidP="007C0DDE">
            <w:pPr>
              <w:jc w:val="center"/>
              <w:rPr>
                <w:rFonts w:ascii="Tahoma" w:hAnsi="Tahoma" w:cs="Tahoma"/>
                <w:b/>
                <w:color w:val="FFFFFF" w:themeColor="background1"/>
              </w:rPr>
            </w:pPr>
          </w:p>
          <w:p w14:paraId="0010E456" w14:textId="7A7A1670" w:rsidR="007C0DDE" w:rsidRPr="009741A4" w:rsidRDefault="00AA0283" w:rsidP="007C0DDE">
            <w:pPr>
              <w:jc w:val="center"/>
              <w:rPr>
                <w:rFonts w:ascii="Tahoma" w:hAnsi="Tahoma" w:cs="Tahoma"/>
                <w:b/>
                <w:color w:val="FFFFFF" w:themeColor="background1"/>
              </w:rPr>
            </w:pPr>
            <w:r>
              <w:rPr>
                <w:rFonts w:ascii="Tahoma" w:hAnsi="Tahoma" w:cs="Tahoma"/>
                <w:b/>
                <w:color w:val="FFFFFF" w:themeColor="background1"/>
              </w:rPr>
              <w:lastRenderedPageBreak/>
              <w:t xml:space="preserve">Implementation </w:t>
            </w:r>
          </w:p>
        </w:tc>
      </w:tr>
      <w:tr w:rsidR="009741A4" w:rsidRPr="009741A4" w14:paraId="7C30D57B" w14:textId="77777777" w:rsidTr="00BF5994">
        <w:trPr>
          <w:trHeight w:val="328"/>
        </w:trPr>
        <w:tc>
          <w:tcPr>
            <w:tcW w:w="9606" w:type="dxa"/>
            <w:gridSpan w:val="2"/>
          </w:tcPr>
          <w:p w14:paraId="768BE831" w14:textId="77777777" w:rsidR="00AA0283" w:rsidRDefault="00AA0283" w:rsidP="00AA0283">
            <w:pPr>
              <w:rPr>
                <w:rFonts w:ascii="Tahoma" w:hAnsi="Tahoma" w:cs="Tahoma"/>
              </w:rPr>
            </w:pPr>
          </w:p>
          <w:p w14:paraId="5E2CEA99" w14:textId="258251E8" w:rsidR="00AA0283" w:rsidRPr="00AA0283" w:rsidRDefault="00AA0283" w:rsidP="00AA0283">
            <w:pPr>
              <w:rPr>
                <w:rFonts w:ascii="Tahoma" w:hAnsi="Tahoma" w:cs="Tahoma"/>
              </w:rPr>
            </w:pPr>
            <w:r>
              <w:rPr>
                <w:rFonts w:ascii="Tahoma" w:hAnsi="Tahoma" w:cs="Tahoma"/>
              </w:rPr>
              <w:t xml:space="preserve">The video would sit on the </w:t>
            </w:r>
            <w:r w:rsidR="00115DE4">
              <w:rPr>
                <w:rFonts w:ascii="Tahoma" w:hAnsi="Tahoma" w:cs="Tahoma"/>
              </w:rPr>
              <w:t>Managing your Financial Affairs</w:t>
            </w:r>
            <w:r>
              <w:rPr>
                <w:rFonts w:ascii="Tahoma" w:hAnsi="Tahoma" w:cs="Tahoma"/>
              </w:rPr>
              <w:t xml:space="preserve"> landing page within the new tech </w:t>
            </w:r>
            <w:r w:rsidR="00BE11D5">
              <w:rPr>
                <w:rFonts w:ascii="Tahoma" w:hAnsi="Tahoma" w:cs="Tahoma"/>
              </w:rPr>
              <w:t xml:space="preserve">content hub on the Johnston Carmichael website. </w:t>
            </w:r>
          </w:p>
        </w:tc>
      </w:tr>
    </w:tbl>
    <w:p w14:paraId="46A5D942" w14:textId="77777777" w:rsidR="001F1C9C" w:rsidRDefault="001F1C9C" w:rsidP="00AD0EE3">
      <w:pPr>
        <w:pStyle w:val="3BodyText"/>
      </w:pPr>
    </w:p>
    <w:sectPr w:rsidR="001F1C9C" w:rsidSect="008B772E">
      <w:headerReference w:type="default" r:id="rId10"/>
      <w:pgSz w:w="11906" w:h="16838"/>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FCEF7" w14:textId="77777777" w:rsidR="00B44681" w:rsidRDefault="00B44681" w:rsidP="008B772E">
      <w:pPr>
        <w:spacing w:after="0" w:line="240" w:lineRule="auto"/>
      </w:pPr>
      <w:r>
        <w:separator/>
      </w:r>
    </w:p>
  </w:endnote>
  <w:endnote w:type="continuationSeparator" w:id="0">
    <w:p w14:paraId="62520DA0" w14:textId="77777777" w:rsidR="00B44681" w:rsidRDefault="00B44681" w:rsidP="008B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5519" w14:textId="77777777" w:rsidR="00B44681" w:rsidRDefault="00B44681" w:rsidP="008B772E">
      <w:pPr>
        <w:spacing w:after="0" w:line="240" w:lineRule="auto"/>
      </w:pPr>
      <w:r>
        <w:separator/>
      </w:r>
    </w:p>
  </w:footnote>
  <w:footnote w:type="continuationSeparator" w:id="0">
    <w:p w14:paraId="4628FE55" w14:textId="77777777" w:rsidR="00B44681" w:rsidRDefault="00B44681" w:rsidP="008B7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E0B3" w14:textId="77777777" w:rsidR="008B772E" w:rsidRPr="008B772E" w:rsidRDefault="00106796" w:rsidP="008B772E">
    <w:pPr>
      <w:pStyle w:val="Header"/>
    </w:pPr>
    <w:r>
      <w:rPr>
        <w:noProof/>
        <w:lang w:eastAsia="en-GB"/>
      </w:rPr>
      <w:drawing>
        <wp:anchor distT="0" distB="0" distL="114300" distR="114300" simplePos="0" relativeHeight="251658240" behindDoc="1" locked="0" layoutInCell="1" allowOverlap="1" wp14:anchorId="4FB88C1E" wp14:editId="75E42899">
          <wp:simplePos x="0" y="0"/>
          <wp:positionH relativeFrom="column">
            <wp:posOffset>-927100</wp:posOffset>
          </wp:positionH>
          <wp:positionV relativeFrom="paragraph">
            <wp:posOffset>-2183130</wp:posOffset>
          </wp:positionV>
          <wp:extent cx="3962764" cy="54233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a:off x="0" y="0"/>
                    <a:ext cx="3962764" cy="5423383"/>
                  </a:xfrm>
                  <a:prstGeom prst="rect">
                    <a:avLst/>
                  </a:prstGeom>
                </pic:spPr>
              </pic:pic>
            </a:graphicData>
          </a:graphic>
          <wp14:sizeRelH relativeFrom="margin">
            <wp14:pctWidth>0</wp14:pctWidth>
          </wp14:sizeRelH>
          <wp14:sizeRelV relativeFrom="margin">
            <wp14:pctHeight>0</wp14:pctHeight>
          </wp14:sizeRelV>
        </wp:anchor>
      </w:drawing>
    </w:r>
    <w:r w:rsidR="005B6F14">
      <w:rPr>
        <w:noProof/>
      </w:rPr>
      <w:drawing>
        <wp:anchor distT="0" distB="0" distL="114300" distR="114300" simplePos="0" relativeHeight="251659264" behindDoc="1" locked="0" layoutInCell="1" allowOverlap="1" wp14:anchorId="4CF65D48" wp14:editId="22657BFC">
          <wp:simplePos x="0" y="0"/>
          <wp:positionH relativeFrom="column">
            <wp:posOffset>3841750</wp:posOffset>
          </wp:positionH>
          <wp:positionV relativeFrom="paragraph">
            <wp:posOffset>-34290</wp:posOffset>
          </wp:positionV>
          <wp:extent cx="2366010" cy="95250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66010" cy="952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A56AA"/>
    <w:multiLevelType w:val="hybridMultilevel"/>
    <w:tmpl w:val="630C4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1552F"/>
    <w:multiLevelType w:val="hybridMultilevel"/>
    <w:tmpl w:val="37EA8818"/>
    <w:lvl w:ilvl="0" w:tplc="37D66B84">
      <w:start w:val="20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0F18"/>
    <w:multiLevelType w:val="hybridMultilevel"/>
    <w:tmpl w:val="1CCC35AC"/>
    <w:lvl w:ilvl="0" w:tplc="93C6AD76">
      <w:start w:val="1"/>
      <w:numFmt w:val="decimal"/>
      <w:pStyle w:val="Numberedlist"/>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E28E8"/>
    <w:multiLevelType w:val="hybridMultilevel"/>
    <w:tmpl w:val="7F405F0E"/>
    <w:lvl w:ilvl="0" w:tplc="F83CC122">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76EF2"/>
    <w:multiLevelType w:val="hybridMultilevel"/>
    <w:tmpl w:val="DFDEF6F0"/>
    <w:lvl w:ilvl="0" w:tplc="39EA1472">
      <w:start w:val="20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D0E4B"/>
    <w:multiLevelType w:val="hybridMultilevel"/>
    <w:tmpl w:val="16342286"/>
    <w:lvl w:ilvl="0" w:tplc="4A88B26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EFD3D66"/>
    <w:multiLevelType w:val="hybridMultilevel"/>
    <w:tmpl w:val="1FDCB1EE"/>
    <w:lvl w:ilvl="0" w:tplc="097C43A2">
      <w:start w:val="2022"/>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65BB9"/>
    <w:multiLevelType w:val="hybridMultilevel"/>
    <w:tmpl w:val="AEA0A4D0"/>
    <w:lvl w:ilvl="0" w:tplc="40325338">
      <w:start w:val="1"/>
      <w:numFmt w:val="decimal"/>
      <w:pStyle w:val="Heading2"/>
      <w:lvlText w:val="%1."/>
      <w:lvlJc w:val="left"/>
      <w:pPr>
        <w:ind w:left="1072" w:hanging="360"/>
      </w:pPr>
    </w:lvl>
    <w:lvl w:ilvl="1" w:tplc="08090019" w:tentative="1">
      <w:start w:val="1"/>
      <w:numFmt w:val="lowerLetter"/>
      <w:lvlText w:val="%2."/>
      <w:lvlJc w:val="left"/>
      <w:pPr>
        <w:ind w:left="1792" w:hanging="360"/>
      </w:pPr>
    </w:lvl>
    <w:lvl w:ilvl="2" w:tplc="0809001B" w:tentative="1">
      <w:start w:val="1"/>
      <w:numFmt w:val="lowerRoman"/>
      <w:lvlText w:val="%3."/>
      <w:lvlJc w:val="right"/>
      <w:pPr>
        <w:ind w:left="2512" w:hanging="180"/>
      </w:pPr>
    </w:lvl>
    <w:lvl w:ilvl="3" w:tplc="0809000F" w:tentative="1">
      <w:start w:val="1"/>
      <w:numFmt w:val="decimal"/>
      <w:lvlText w:val="%4."/>
      <w:lvlJc w:val="left"/>
      <w:pPr>
        <w:ind w:left="3232" w:hanging="360"/>
      </w:pPr>
    </w:lvl>
    <w:lvl w:ilvl="4" w:tplc="08090019" w:tentative="1">
      <w:start w:val="1"/>
      <w:numFmt w:val="lowerLetter"/>
      <w:lvlText w:val="%5."/>
      <w:lvlJc w:val="left"/>
      <w:pPr>
        <w:ind w:left="3952" w:hanging="360"/>
      </w:pPr>
    </w:lvl>
    <w:lvl w:ilvl="5" w:tplc="0809001B" w:tentative="1">
      <w:start w:val="1"/>
      <w:numFmt w:val="lowerRoman"/>
      <w:lvlText w:val="%6."/>
      <w:lvlJc w:val="right"/>
      <w:pPr>
        <w:ind w:left="4672" w:hanging="180"/>
      </w:pPr>
    </w:lvl>
    <w:lvl w:ilvl="6" w:tplc="0809000F" w:tentative="1">
      <w:start w:val="1"/>
      <w:numFmt w:val="decimal"/>
      <w:lvlText w:val="%7."/>
      <w:lvlJc w:val="left"/>
      <w:pPr>
        <w:ind w:left="5392" w:hanging="360"/>
      </w:pPr>
    </w:lvl>
    <w:lvl w:ilvl="7" w:tplc="08090019" w:tentative="1">
      <w:start w:val="1"/>
      <w:numFmt w:val="lowerLetter"/>
      <w:lvlText w:val="%8."/>
      <w:lvlJc w:val="left"/>
      <w:pPr>
        <w:ind w:left="6112" w:hanging="360"/>
      </w:pPr>
    </w:lvl>
    <w:lvl w:ilvl="8" w:tplc="0809001B" w:tentative="1">
      <w:start w:val="1"/>
      <w:numFmt w:val="lowerRoman"/>
      <w:lvlText w:val="%9."/>
      <w:lvlJc w:val="right"/>
      <w:pPr>
        <w:ind w:left="6832" w:hanging="180"/>
      </w:pPr>
    </w:lvl>
  </w:abstractNum>
  <w:num w:numId="1">
    <w:abstractNumId w:val="7"/>
  </w:num>
  <w:num w:numId="2">
    <w:abstractNumId w:val="3"/>
  </w:num>
  <w:num w:numId="3">
    <w:abstractNumId w:val="2"/>
  </w:num>
  <w:num w:numId="4">
    <w:abstractNumId w:val="0"/>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1A4"/>
    <w:rsid w:val="000210C5"/>
    <w:rsid w:val="00066740"/>
    <w:rsid w:val="000722B5"/>
    <w:rsid w:val="00086DFC"/>
    <w:rsid w:val="000B0DEC"/>
    <w:rsid w:val="000E4EA0"/>
    <w:rsid w:val="00106796"/>
    <w:rsid w:val="00111C54"/>
    <w:rsid w:val="00114F95"/>
    <w:rsid w:val="00115DE4"/>
    <w:rsid w:val="00125720"/>
    <w:rsid w:val="00126E7B"/>
    <w:rsid w:val="00133A15"/>
    <w:rsid w:val="001516F7"/>
    <w:rsid w:val="00167582"/>
    <w:rsid w:val="001C4221"/>
    <w:rsid w:val="001E59B3"/>
    <w:rsid w:val="001F1C9C"/>
    <w:rsid w:val="00246253"/>
    <w:rsid w:val="0028012E"/>
    <w:rsid w:val="002C4B89"/>
    <w:rsid w:val="002F4C1C"/>
    <w:rsid w:val="0033660C"/>
    <w:rsid w:val="003562ED"/>
    <w:rsid w:val="00382ABF"/>
    <w:rsid w:val="003B320E"/>
    <w:rsid w:val="003E4A0F"/>
    <w:rsid w:val="003F53BF"/>
    <w:rsid w:val="00432A16"/>
    <w:rsid w:val="004E1F35"/>
    <w:rsid w:val="00527F2D"/>
    <w:rsid w:val="00562EDB"/>
    <w:rsid w:val="0056484D"/>
    <w:rsid w:val="005B6F14"/>
    <w:rsid w:val="005C491F"/>
    <w:rsid w:val="005E16AF"/>
    <w:rsid w:val="00636F16"/>
    <w:rsid w:val="006E6D7F"/>
    <w:rsid w:val="00706F30"/>
    <w:rsid w:val="00733E01"/>
    <w:rsid w:val="007416DF"/>
    <w:rsid w:val="007527E4"/>
    <w:rsid w:val="007B1976"/>
    <w:rsid w:val="007C0DDE"/>
    <w:rsid w:val="007C5F3B"/>
    <w:rsid w:val="007D5384"/>
    <w:rsid w:val="007F1ABA"/>
    <w:rsid w:val="008B772E"/>
    <w:rsid w:val="008C067B"/>
    <w:rsid w:val="008C5D1F"/>
    <w:rsid w:val="008D4EB7"/>
    <w:rsid w:val="00927D9E"/>
    <w:rsid w:val="009741A4"/>
    <w:rsid w:val="00A10835"/>
    <w:rsid w:val="00A306A0"/>
    <w:rsid w:val="00A71B12"/>
    <w:rsid w:val="00AA0283"/>
    <w:rsid w:val="00AA25B0"/>
    <w:rsid w:val="00AD0EE3"/>
    <w:rsid w:val="00B03C2C"/>
    <w:rsid w:val="00B0407A"/>
    <w:rsid w:val="00B20C4A"/>
    <w:rsid w:val="00B43D98"/>
    <w:rsid w:val="00B44681"/>
    <w:rsid w:val="00B87600"/>
    <w:rsid w:val="00BC66CE"/>
    <w:rsid w:val="00BE11D5"/>
    <w:rsid w:val="00C2526D"/>
    <w:rsid w:val="00C31900"/>
    <w:rsid w:val="00C46224"/>
    <w:rsid w:val="00C71FC7"/>
    <w:rsid w:val="00C824A2"/>
    <w:rsid w:val="00CA389E"/>
    <w:rsid w:val="00D35B6E"/>
    <w:rsid w:val="00DD0B5D"/>
    <w:rsid w:val="00DF6AFF"/>
    <w:rsid w:val="00E1316A"/>
    <w:rsid w:val="00E16C53"/>
    <w:rsid w:val="00E51BCE"/>
    <w:rsid w:val="00E608DD"/>
    <w:rsid w:val="00E766E6"/>
    <w:rsid w:val="00E90FA0"/>
    <w:rsid w:val="00E9593D"/>
    <w:rsid w:val="00EA1E5A"/>
    <w:rsid w:val="00EA286E"/>
    <w:rsid w:val="00ED5545"/>
    <w:rsid w:val="00F21080"/>
    <w:rsid w:val="00F255F0"/>
    <w:rsid w:val="00F265E3"/>
    <w:rsid w:val="00F37118"/>
    <w:rsid w:val="00F4642A"/>
    <w:rsid w:val="00F76FC4"/>
    <w:rsid w:val="00F930F5"/>
    <w:rsid w:val="00F959AF"/>
    <w:rsid w:val="00FC1720"/>
    <w:rsid w:val="00FD1481"/>
    <w:rsid w:val="00FD6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31E39"/>
  <w15:chartTrackingRefBased/>
  <w15:docId w15:val="{A75FC5F4-2686-4C91-B058-B6F2C132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A4"/>
    <w:pPr>
      <w:spacing w:after="200" w:line="276" w:lineRule="auto"/>
    </w:pPr>
  </w:style>
  <w:style w:type="paragraph" w:styleId="Heading2">
    <w:name w:val="heading 2"/>
    <w:aliases w:val="Numbered List Headings"/>
    <w:basedOn w:val="ListParagraph"/>
    <w:next w:val="Normal"/>
    <w:link w:val="Heading2Char"/>
    <w:uiPriority w:val="9"/>
    <w:unhideWhenUsed/>
    <w:qFormat/>
    <w:rsid w:val="001F1C9C"/>
    <w:pPr>
      <w:numPr>
        <w:numId w:val="1"/>
      </w:numPr>
      <w:spacing w:after="120"/>
      <w:ind w:left="567" w:hanging="505"/>
      <w:contextualSpacing w:val="0"/>
      <w:outlineLvl w:val="1"/>
    </w:pPr>
    <w:rPr>
      <w:rFonts w:ascii="Tahoma" w:hAnsi="Tahoma" w:cs="Tahoma"/>
      <w:b/>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
    <w:name w:val="Red"/>
    <w:basedOn w:val="Normal"/>
    <w:link w:val="RedChar"/>
    <w:rsid w:val="00636F16"/>
    <w:rPr>
      <w:rFonts w:ascii="Tahoma" w:hAnsi="Tahoma" w:cs="Tahoma"/>
      <w:color w:val="E31837"/>
    </w:rPr>
  </w:style>
  <w:style w:type="character" w:customStyle="1" w:styleId="RedChar">
    <w:name w:val="Red Char"/>
    <w:basedOn w:val="DefaultParagraphFont"/>
    <w:link w:val="Red"/>
    <w:rsid w:val="00636F16"/>
    <w:rPr>
      <w:rFonts w:ascii="Tahoma" w:hAnsi="Tahoma" w:cs="Tahoma"/>
      <w:color w:val="E31837"/>
    </w:rPr>
  </w:style>
  <w:style w:type="paragraph" w:customStyle="1" w:styleId="Grey">
    <w:name w:val="Grey"/>
    <w:basedOn w:val="Red"/>
    <w:link w:val="GreyChar"/>
    <w:rsid w:val="00636F16"/>
    <w:rPr>
      <w:color w:val="49176D"/>
    </w:rPr>
  </w:style>
  <w:style w:type="character" w:customStyle="1" w:styleId="GreyChar">
    <w:name w:val="Grey Char"/>
    <w:basedOn w:val="RedChar"/>
    <w:link w:val="Grey"/>
    <w:rsid w:val="00636F16"/>
    <w:rPr>
      <w:rFonts w:ascii="Tahoma" w:hAnsi="Tahoma" w:cs="Tahoma"/>
      <w:color w:val="49176D"/>
    </w:rPr>
  </w:style>
  <w:style w:type="paragraph" w:customStyle="1" w:styleId="Brandgrey">
    <w:name w:val="Brand grey"/>
    <w:basedOn w:val="Normal"/>
    <w:link w:val="BrandgreyChar"/>
    <w:rsid w:val="00636F16"/>
    <w:rPr>
      <w:rFonts w:ascii="Tahoma" w:hAnsi="Tahoma" w:cs="Tahoma"/>
      <w:color w:val="53565A"/>
    </w:rPr>
  </w:style>
  <w:style w:type="character" w:customStyle="1" w:styleId="BrandgreyChar">
    <w:name w:val="Brand grey Char"/>
    <w:basedOn w:val="DefaultParagraphFont"/>
    <w:link w:val="Brandgrey"/>
    <w:rsid w:val="00636F16"/>
    <w:rPr>
      <w:rFonts w:ascii="Tahoma" w:hAnsi="Tahoma" w:cs="Tahoma"/>
      <w:color w:val="53565A"/>
    </w:rPr>
  </w:style>
  <w:style w:type="paragraph" w:customStyle="1" w:styleId="GREY0">
    <w:name w:val="GREY"/>
    <w:basedOn w:val="Normal"/>
    <w:link w:val="GREYChar0"/>
    <w:rsid w:val="008C067B"/>
    <w:rPr>
      <w:rFonts w:ascii="Tahoma" w:hAnsi="Tahoma"/>
      <w:color w:val="53565A"/>
      <w:sz w:val="24"/>
    </w:rPr>
  </w:style>
  <w:style w:type="character" w:customStyle="1" w:styleId="GREYChar0">
    <w:name w:val="GREY Char"/>
    <w:basedOn w:val="DefaultParagraphFont"/>
    <w:link w:val="GREY0"/>
    <w:rsid w:val="008C067B"/>
    <w:rPr>
      <w:rFonts w:ascii="Tahoma" w:hAnsi="Tahoma"/>
      <w:color w:val="53565A"/>
      <w:sz w:val="24"/>
    </w:rPr>
  </w:style>
  <w:style w:type="paragraph" w:customStyle="1" w:styleId="RED0">
    <w:name w:val="RED"/>
    <w:basedOn w:val="GREY0"/>
    <w:link w:val="REDChar0"/>
    <w:rsid w:val="008C067B"/>
    <w:rPr>
      <w:color w:val="E31837"/>
    </w:rPr>
  </w:style>
  <w:style w:type="character" w:customStyle="1" w:styleId="REDChar0">
    <w:name w:val="RED Char"/>
    <w:basedOn w:val="GREYChar0"/>
    <w:link w:val="RED0"/>
    <w:rsid w:val="008C067B"/>
    <w:rPr>
      <w:rFonts w:ascii="Tahoma" w:hAnsi="Tahoma"/>
      <w:color w:val="E31837"/>
      <w:sz w:val="24"/>
    </w:rPr>
  </w:style>
  <w:style w:type="paragraph" w:customStyle="1" w:styleId="PURPLE">
    <w:name w:val="PURPLE"/>
    <w:basedOn w:val="Brandgrey"/>
    <w:link w:val="PURPLEChar"/>
    <w:rsid w:val="00F4642A"/>
    <w:rPr>
      <w:color w:val="49176D"/>
      <w:sz w:val="24"/>
    </w:rPr>
  </w:style>
  <w:style w:type="character" w:customStyle="1" w:styleId="PURPLEChar">
    <w:name w:val="PURPLE Char"/>
    <w:basedOn w:val="BrandgreyChar"/>
    <w:link w:val="PURPLE"/>
    <w:rsid w:val="00F4642A"/>
    <w:rPr>
      <w:rFonts w:ascii="Tahoma" w:hAnsi="Tahoma" w:cs="Tahoma"/>
      <w:color w:val="49176D"/>
      <w:sz w:val="24"/>
    </w:rPr>
  </w:style>
  <w:style w:type="paragraph" w:styleId="Header">
    <w:name w:val="header"/>
    <w:basedOn w:val="Normal"/>
    <w:link w:val="HeaderChar"/>
    <w:uiPriority w:val="99"/>
    <w:unhideWhenUsed/>
    <w:rsid w:val="008B77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72E"/>
  </w:style>
  <w:style w:type="paragraph" w:styleId="Footer">
    <w:name w:val="footer"/>
    <w:basedOn w:val="Normal"/>
    <w:link w:val="FooterChar"/>
    <w:uiPriority w:val="99"/>
    <w:unhideWhenUsed/>
    <w:rsid w:val="008B77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72E"/>
  </w:style>
  <w:style w:type="paragraph" w:customStyle="1" w:styleId="Style1">
    <w:name w:val="Style1"/>
    <w:basedOn w:val="Normal"/>
    <w:rsid w:val="008B772E"/>
    <w:rPr>
      <w:rFonts w:ascii="Tahoma" w:hAnsi="Tahoma" w:cs="Tahoma"/>
      <w:b/>
      <w:color w:val="53565A"/>
      <w:sz w:val="28"/>
      <w:szCs w:val="28"/>
    </w:rPr>
  </w:style>
  <w:style w:type="paragraph" w:customStyle="1" w:styleId="Style2">
    <w:name w:val="Style2"/>
    <w:basedOn w:val="Style1"/>
    <w:rsid w:val="008B772E"/>
    <w:rPr>
      <w:b w:val="0"/>
      <w:sz w:val="22"/>
      <w:szCs w:val="22"/>
    </w:rPr>
  </w:style>
  <w:style w:type="paragraph" w:customStyle="1" w:styleId="Style3">
    <w:name w:val="Style3"/>
    <w:basedOn w:val="Style2"/>
    <w:rsid w:val="008B772E"/>
    <w:rPr>
      <w:b/>
      <w:color w:val="E31837"/>
    </w:rPr>
  </w:style>
  <w:style w:type="paragraph" w:customStyle="1" w:styleId="1MainHeading">
    <w:name w:val="1 Main Heading"/>
    <w:basedOn w:val="Style1"/>
    <w:qFormat/>
    <w:rsid w:val="001F1C9C"/>
    <w:rPr>
      <w:sz w:val="36"/>
      <w:szCs w:val="36"/>
    </w:rPr>
  </w:style>
  <w:style w:type="paragraph" w:customStyle="1" w:styleId="2SubHeading">
    <w:name w:val="2 Sub Heading"/>
    <w:basedOn w:val="Subheading1"/>
    <w:rsid w:val="001F1C9C"/>
  </w:style>
  <w:style w:type="paragraph" w:customStyle="1" w:styleId="3BodyText">
    <w:name w:val="3 Body Text"/>
    <w:basedOn w:val="Style2"/>
    <w:rsid w:val="00F255F0"/>
    <w:rPr>
      <w:sz w:val="24"/>
    </w:rPr>
  </w:style>
  <w:style w:type="character" w:customStyle="1" w:styleId="Heading2Char">
    <w:name w:val="Heading 2 Char"/>
    <w:aliases w:val="Numbered List Headings Char"/>
    <w:basedOn w:val="DefaultParagraphFont"/>
    <w:link w:val="Heading2"/>
    <w:uiPriority w:val="9"/>
    <w:rsid w:val="001F1C9C"/>
    <w:rPr>
      <w:rFonts w:ascii="Tahoma" w:hAnsi="Tahoma" w:cs="Tahoma"/>
      <w:b/>
      <w:color w:val="53565A"/>
    </w:rPr>
  </w:style>
  <w:style w:type="paragraph" w:customStyle="1" w:styleId="BodyText1">
    <w:name w:val="Body Text1"/>
    <w:basedOn w:val="2Bodytext"/>
    <w:link w:val="BodyText1Char"/>
    <w:qFormat/>
    <w:rsid w:val="001F1C9C"/>
  </w:style>
  <w:style w:type="paragraph" w:customStyle="1" w:styleId="2Bodytext">
    <w:name w:val="2 Body text"/>
    <w:basedOn w:val="Normal"/>
    <w:link w:val="2BodytextChar"/>
    <w:rsid w:val="001F1C9C"/>
    <w:pPr>
      <w:tabs>
        <w:tab w:val="left" w:pos="3885"/>
      </w:tabs>
      <w:spacing w:after="0"/>
    </w:pPr>
    <w:rPr>
      <w:rFonts w:ascii="Tahoma" w:eastAsia="Calibri" w:hAnsi="Tahoma" w:cs="Tahoma"/>
      <w:color w:val="53565A"/>
      <w:lang w:eastAsia="en-GB"/>
    </w:rPr>
  </w:style>
  <w:style w:type="paragraph" w:customStyle="1" w:styleId="Subheading1">
    <w:name w:val="Subheading 1"/>
    <w:basedOn w:val="Normal"/>
    <w:link w:val="Subheading1Char"/>
    <w:qFormat/>
    <w:rsid w:val="001F1C9C"/>
    <w:pPr>
      <w:spacing w:before="120" w:after="120"/>
    </w:pPr>
    <w:rPr>
      <w:rFonts w:ascii="Tahoma" w:eastAsia="Calibri" w:hAnsi="Tahoma" w:cs="Tahoma"/>
      <w:b/>
      <w:color w:val="E31837"/>
      <w:sz w:val="24"/>
      <w:szCs w:val="40"/>
      <w:lang w:eastAsia="en-GB"/>
    </w:rPr>
  </w:style>
  <w:style w:type="character" w:customStyle="1" w:styleId="Subheading1Char">
    <w:name w:val="Subheading 1 Char"/>
    <w:basedOn w:val="DefaultParagraphFont"/>
    <w:link w:val="Subheading1"/>
    <w:rsid w:val="001F1C9C"/>
    <w:rPr>
      <w:rFonts w:ascii="Tahoma" w:eastAsia="Calibri" w:hAnsi="Tahoma" w:cs="Tahoma"/>
      <w:b/>
      <w:color w:val="E31837"/>
      <w:sz w:val="24"/>
      <w:szCs w:val="40"/>
      <w:lang w:eastAsia="en-GB"/>
    </w:rPr>
  </w:style>
  <w:style w:type="paragraph" w:customStyle="1" w:styleId="Subheading2">
    <w:name w:val="Subheading 2"/>
    <w:basedOn w:val="Subheading1"/>
    <w:link w:val="Subheading2Char"/>
    <w:qFormat/>
    <w:rsid w:val="001F1C9C"/>
    <w:rPr>
      <w:color w:val="53565A"/>
    </w:rPr>
  </w:style>
  <w:style w:type="paragraph" w:customStyle="1" w:styleId="Subheading3">
    <w:name w:val="Subheading 3"/>
    <w:basedOn w:val="Subheading1"/>
    <w:link w:val="Subheading3Char"/>
    <w:qFormat/>
    <w:rsid w:val="001F1C9C"/>
    <w:rPr>
      <w:color w:val="53565A"/>
      <w:sz w:val="22"/>
      <w:szCs w:val="16"/>
    </w:rPr>
  </w:style>
  <w:style w:type="character" w:customStyle="1" w:styleId="Subheading2Char">
    <w:name w:val="Subheading 2 Char"/>
    <w:basedOn w:val="Subheading1Char"/>
    <w:link w:val="Subheading2"/>
    <w:rsid w:val="001F1C9C"/>
    <w:rPr>
      <w:rFonts w:ascii="Tahoma" w:eastAsia="Calibri" w:hAnsi="Tahoma" w:cs="Tahoma"/>
      <w:b/>
      <w:color w:val="53565A"/>
      <w:sz w:val="24"/>
      <w:szCs w:val="40"/>
      <w:lang w:eastAsia="en-GB"/>
    </w:rPr>
  </w:style>
  <w:style w:type="character" w:customStyle="1" w:styleId="Subheading3Char">
    <w:name w:val="Subheading 3 Char"/>
    <w:basedOn w:val="Subheading1Char"/>
    <w:link w:val="Subheading3"/>
    <w:rsid w:val="001F1C9C"/>
    <w:rPr>
      <w:rFonts w:ascii="Tahoma" w:eastAsia="Calibri" w:hAnsi="Tahoma" w:cs="Tahoma"/>
      <w:b/>
      <w:color w:val="53565A"/>
      <w:sz w:val="24"/>
      <w:szCs w:val="16"/>
      <w:lang w:eastAsia="en-GB"/>
    </w:rPr>
  </w:style>
  <w:style w:type="paragraph" w:customStyle="1" w:styleId="Bulletlist">
    <w:name w:val="Bullet list"/>
    <w:basedOn w:val="2Bodytext"/>
    <w:link w:val="BulletlistChar"/>
    <w:qFormat/>
    <w:rsid w:val="001F1C9C"/>
    <w:pPr>
      <w:numPr>
        <w:numId w:val="2"/>
      </w:numPr>
      <w:spacing w:before="120" w:after="120"/>
    </w:pPr>
  </w:style>
  <w:style w:type="character" w:customStyle="1" w:styleId="2BodytextChar">
    <w:name w:val="2 Body text Char"/>
    <w:basedOn w:val="DefaultParagraphFont"/>
    <w:link w:val="2Bodytext"/>
    <w:rsid w:val="001F1C9C"/>
    <w:rPr>
      <w:rFonts w:ascii="Tahoma" w:eastAsia="Calibri" w:hAnsi="Tahoma" w:cs="Tahoma"/>
      <w:color w:val="53565A"/>
      <w:lang w:eastAsia="en-GB"/>
    </w:rPr>
  </w:style>
  <w:style w:type="character" w:customStyle="1" w:styleId="BulletlistChar">
    <w:name w:val="Bullet list Char"/>
    <w:basedOn w:val="2BodytextChar"/>
    <w:link w:val="Bulletlist"/>
    <w:rsid w:val="001F1C9C"/>
    <w:rPr>
      <w:rFonts w:ascii="Tahoma" w:eastAsia="Calibri" w:hAnsi="Tahoma" w:cs="Tahoma"/>
      <w:color w:val="53565A"/>
      <w:lang w:eastAsia="en-GB"/>
    </w:rPr>
  </w:style>
  <w:style w:type="paragraph" w:customStyle="1" w:styleId="Numberedlist">
    <w:name w:val="Numbered list"/>
    <w:basedOn w:val="Bulletlist"/>
    <w:link w:val="NumberedlistChar"/>
    <w:qFormat/>
    <w:rsid w:val="001F1C9C"/>
    <w:pPr>
      <w:numPr>
        <w:numId w:val="3"/>
      </w:numPr>
    </w:pPr>
  </w:style>
  <w:style w:type="character" w:customStyle="1" w:styleId="NumberedlistChar">
    <w:name w:val="Numbered list Char"/>
    <w:basedOn w:val="BulletlistChar"/>
    <w:link w:val="Numberedlist"/>
    <w:rsid w:val="001F1C9C"/>
    <w:rPr>
      <w:rFonts w:ascii="Tahoma" w:eastAsia="Calibri" w:hAnsi="Tahoma" w:cs="Tahoma"/>
      <w:color w:val="53565A"/>
      <w:lang w:eastAsia="en-GB"/>
    </w:rPr>
  </w:style>
  <w:style w:type="paragraph" w:styleId="ListParagraph">
    <w:name w:val="List Paragraph"/>
    <w:basedOn w:val="Normal"/>
    <w:uiPriority w:val="34"/>
    <w:qFormat/>
    <w:rsid w:val="001F1C9C"/>
    <w:pPr>
      <w:ind w:left="720"/>
      <w:contextualSpacing/>
    </w:pPr>
  </w:style>
  <w:style w:type="paragraph" w:customStyle="1" w:styleId="Purpletext">
    <w:name w:val="Purple text"/>
    <w:basedOn w:val="BodyText1"/>
    <w:link w:val="PurpletextChar"/>
    <w:qFormat/>
    <w:rsid w:val="00E16C53"/>
    <w:rPr>
      <w:color w:val="49176D"/>
    </w:rPr>
  </w:style>
  <w:style w:type="character" w:customStyle="1" w:styleId="BodyText1Char">
    <w:name w:val="Body Text1 Char"/>
    <w:basedOn w:val="2BodytextChar"/>
    <w:link w:val="BodyText1"/>
    <w:rsid w:val="00E16C53"/>
    <w:rPr>
      <w:rFonts w:ascii="Tahoma" w:eastAsia="Calibri" w:hAnsi="Tahoma" w:cs="Tahoma"/>
      <w:color w:val="53565A"/>
      <w:lang w:eastAsia="en-GB"/>
    </w:rPr>
  </w:style>
  <w:style w:type="character" w:customStyle="1" w:styleId="PurpletextChar">
    <w:name w:val="Purple text Char"/>
    <w:basedOn w:val="BodyText1Char"/>
    <w:link w:val="Purpletext"/>
    <w:rsid w:val="00E16C53"/>
    <w:rPr>
      <w:rFonts w:ascii="Tahoma" w:eastAsia="Calibri" w:hAnsi="Tahoma" w:cs="Tahoma"/>
      <w:color w:val="49176D"/>
      <w:lang w:eastAsia="en-GB"/>
    </w:rPr>
  </w:style>
  <w:style w:type="table" w:styleId="TableGrid">
    <w:name w:val="Table Grid"/>
    <w:basedOn w:val="TableNormal"/>
    <w:uiPriority w:val="59"/>
    <w:unhideWhenUsed/>
    <w:rsid w:val="00974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4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614627">
      <w:bodyDiv w:val="1"/>
      <w:marLeft w:val="0"/>
      <w:marRight w:val="0"/>
      <w:marTop w:val="0"/>
      <w:marBottom w:val="0"/>
      <w:divBdr>
        <w:top w:val="none" w:sz="0" w:space="0" w:color="auto"/>
        <w:left w:val="none" w:sz="0" w:space="0" w:color="auto"/>
        <w:bottom w:val="none" w:sz="0" w:space="0" w:color="auto"/>
        <w:right w:val="none" w:sz="0" w:space="0" w:color="auto"/>
      </w:divBdr>
    </w:div>
    <w:div w:id="18440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young1\Downloads\Generic%20template%20optio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55347EA6DF364B87CA62D901C2E384" ma:contentTypeVersion="4" ma:contentTypeDescription="Create a new document." ma:contentTypeScope="" ma:versionID="160040017af3f3028f6cd4f1e4208ff3">
  <xsd:schema xmlns:xsd="http://www.w3.org/2001/XMLSchema" xmlns:xs="http://www.w3.org/2001/XMLSchema" xmlns:p="http://schemas.microsoft.com/office/2006/metadata/properties" xmlns:ns2="a95655ba-35af-47fe-bcbe-b1f82d66b8a1" targetNamespace="http://schemas.microsoft.com/office/2006/metadata/properties" ma:root="true" ma:fieldsID="6794637d08f204ed18119dc9e9d924b4" ns2:_="">
    <xsd:import namespace="a95655ba-35af-47fe-bcbe-b1f82d66b8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5655ba-35af-47fe-bcbe-b1f82d66b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CCCE08-C571-4042-8986-8A54E29746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63C05-E4E9-46FA-8648-CCA496B5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5655ba-35af-47fe-bcbe-b1f82d66b8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DB4F0-C57D-4C0A-AE92-FA9101A5A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template option 1.dotx</Template>
  <TotalTime>309</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Young</dc:creator>
  <cp:keywords/>
  <dc:description/>
  <cp:lastModifiedBy>Dawn Young</cp:lastModifiedBy>
  <cp:revision>71</cp:revision>
  <dcterms:created xsi:type="dcterms:W3CDTF">2021-11-12T14:41:00Z</dcterms:created>
  <dcterms:modified xsi:type="dcterms:W3CDTF">2022-05-19T15:28:00Z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0x0101000C55347EA6DF364B87CA62D901C2E384</vt:lpwstr>
  </property>
</Properties>
</file>